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ind w:firstLine="720"/>
        <w:rPr>
          <w:rFonts w:ascii="Cormorant" w:cs="Cormorant" w:eastAsia="Cormorant" w:hAnsi="Cormorant"/>
        </w:rPr>
      </w:pPr>
      <w:bookmarkStart w:colFirst="0" w:colLast="0" w:name="_2i6xv8ph6pwa" w:id="0"/>
      <w:bookmarkEnd w:id="0"/>
      <w:r w:rsidDel="00000000" w:rsidR="00000000" w:rsidRPr="00000000">
        <w:rPr>
          <w:rFonts w:ascii="Cormorant" w:cs="Cormorant" w:eastAsia="Cormorant" w:hAnsi="Cormorant"/>
          <w:rtl w:val="0"/>
        </w:rPr>
        <w:t xml:space="preserve">Показания Кабира Коррино по делу о раскрытии врачебной тайны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Присутствие посторонних при вскрытии тела Даниэля Цивиса было обусловлено тем фактом, что лишь на таких условиях это действие могло быть выполнено. Лишь влияние императрицы Эрады Коррино, приходящейся мне матерью, и принцессы Арианы Коррино, приходящейся матерью покойному, обеспечили мне доступ к телу, которое при иных обстоятельствах должно было бы остаться на планете Сенасар. Благодаря же их влиянию на 12 часов тело вместе с посторонними элементами, от которых оно не могло быть без дополнительных усилий отделено, было перенесено на территорию харама императорской яхты, где и было исследовано.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При вскрытии присутствовали императрица Эрада Коррино и моя наложница сестра Салех, принцесса Ариана же лишь попрощалась с покойным и далее уклонилась от участия в процедуре. Обе присутствовавших женщины ознакомлены с выводами и обязались хранить тайну, однако в случае с сестрой Салех её добрая воля не может полностью гарантировать конфиденциальность, поскольку руководство её ордена имеет возможность оказать на неё давление, которому она не в силах противостоять.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Краткие выводы, к которым я пришёл (с поправкой на нехватку времени для анализа столь сложного случая):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Смерть Даниэля Цивиса была случайной. Его убил луч, прорезавший ворота медотсека при их неаккуратном вскрытии штурмовой группой.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144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Даниэль Цивис в момент гибели подвергался сложнейшей медицинской операции, имевшей целью его кибернетизацию.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Предполагаемая цель кибернетизации – создание чрезвычайно тесной нейронной связи между ним и наружным устройством. Это устройство не уцелело или не было найдено.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Операция была осуществлена посредством медицинской техники, превышающей по качеству технический уровень, допустимый Всевышним.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Характер управления медицинской техникой косвенно заставляет предположить, что она предназначена не для человека или, во всяком случае, для человека, сильно отдалившегося от человечества в своём мировосприятии. Да смилуется над ним Вседержитель!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rFonts w:ascii="Cormorant" w:cs="Cormorant" w:eastAsia="Cormorant" w:hAnsi="Cormorant"/>
          <w:sz w:val="30"/>
          <w:szCs w:val="30"/>
          <w:u w:val="none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Оператор техники неизвестен.</w:t>
      </w:r>
    </w:p>
    <w:p w:rsidR="00000000" w:rsidDel="00000000" w:rsidP="00000000" w:rsidRDefault="00000000" w:rsidRPr="00000000" w14:paraId="0000000D">
      <w:pPr>
        <w:ind w:left="1440" w:firstLine="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своё оправдание могу прибегнуть к трём доводам. Первый: действие лучше бездействия, и, выбирая между установлением истины и дискомфортом от обстоятельств её установления, врач должен выбирать первое. Второй: вовлечение императрицы Эрады заметно ускорило экспертизу, поскольку она имеет достойное, пусть и не превосходное, медицинское образование и хорошо разбирается в скверне. Третий: объект исследования мёртв, и в этом случае его медицинская тайна может соблюдаться менее строго, если риск нарушения оправдан преимуществами, которые могут быть получены в результате её исследования.</w:t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Предаю себя в руки комиссии и считаю, что поступил правильно.</w:t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jc w:val="right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jc w:val="right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Кабир Коррино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